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DD" w:rsidRDefault="00CA3BB8" w:rsidP="00CA3BB8">
      <w:pPr>
        <w:pStyle w:val="Ttulo"/>
        <w:ind w:right="-558"/>
        <w:rPr>
          <w:sz w:val="28"/>
        </w:rPr>
      </w:pPr>
      <w:r>
        <w:rPr>
          <w:sz w:val="28"/>
        </w:rPr>
        <w:t>i-NANOTool</w:t>
      </w:r>
    </w:p>
    <w:p w:rsidR="00A833DD" w:rsidRPr="00CA3BB8" w:rsidRDefault="00CA3BB8" w:rsidP="00CA3BB8">
      <w:pPr>
        <w:autoSpaceDE w:val="0"/>
        <w:autoSpaceDN w:val="0"/>
        <w:adjustRightInd w:val="0"/>
        <w:jc w:val="center"/>
        <w:rPr>
          <w:sz w:val="28"/>
        </w:rPr>
      </w:pPr>
      <w:r w:rsidRPr="00CA3BB8">
        <w:rPr>
          <w:b/>
          <w:bCs/>
          <w:sz w:val="28"/>
        </w:rPr>
        <w:t>Development of an interactive tool for the implementation of environmental legislation in Nanoparticle</w:t>
      </w:r>
      <w:r>
        <w:rPr>
          <w:b/>
          <w:bCs/>
          <w:sz w:val="28"/>
        </w:rPr>
        <w:t xml:space="preserve"> </w:t>
      </w:r>
      <w:r w:rsidRPr="00CA3BB8">
        <w:rPr>
          <w:b/>
          <w:bCs/>
          <w:sz w:val="28"/>
        </w:rPr>
        <w:t>manufacturers</w:t>
      </w:r>
    </w:p>
    <w:p w:rsidR="00A833DD" w:rsidRDefault="00A833DD">
      <w:pPr>
        <w:pStyle w:val="Ttulo"/>
      </w:pPr>
    </w:p>
    <w:p w:rsidR="00A833DD" w:rsidRPr="00B038D3" w:rsidRDefault="00A833DD">
      <w:pPr>
        <w:jc w:val="center"/>
        <w:rPr>
          <w:rFonts w:ascii="Arial" w:hAnsi="Arial" w:cs="Arial"/>
          <w:b/>
          <w:bCs/>
        </w:rPr>
      </w:pPr>
    </w:p>
    <w:p w:rsidR="00A833DD" w:rsidRDefault="00DB2592">
      <w:pPr>
        <w:jc w:val="center"/>
        <w:rPr>
          <w:rFonts w:ascii="Arial" w:hAnsi="Arial" w:cs="Arial"/>
          <w:iCs/>
        </w:rPr>
      </w:pPr>
      <w:r>
        <w:rPr>
          <w:rFonts w:ascii="Arial" w:hAnsi="Arial" w:cs="Arial"/>
          <w:b/>
          <w:iCs/>
        </w:rPr>
        <w:t>N. Alcón</w:t>
      </w:r>
      <w:r w:rsidR="00A833DD" w:rsidRPr="00B038D3">
        <w:rPr>
          <w:rFonts w:ascii="Arial" w:hAnsi="Arial" w:cs="Arial"/>
          <w:iCs/>
        </w:rPr>
        <w:t>, C</w:t>
      </w:r>
      <w:r>
        <w:rPr>
          <w:rFonts w:ascii="Arial" w:hAnsi="Arial" w:cs="Arial"/>
          <w:iCs/>
        </w:rPr>
        <w:t>. Moreno</w:t>
      </w:r>
    </w:p>
    <w:p w:rsidR="00B038D3" w:rsidRPr="00B038D3" w:rsidRDefault="00B038D3">
      <w:pPr>
        <w:jc w:val="center"/>
        <w:rPr>
          <w:rFonts w:ascii="Arial" w:hAnsi="Arial" w:cs="Arial"/>
          <w:iCs/>
        </w:rPr>
      </w:pPr>
    </w:p>
    <w:p w:rsidR="00A833DD" w:rsidRDefault="00DB2592">
      <w:pPr>
        <w:pStyle w:val="Ttulo2"/>
        <w:rPr>
          <w:rFonts w:ascii="Arial" w:hAnsi="Arial" w:cs="Arial"/>
          <w:iCs/>
          <w:sz w:val="20"/>
          <w:lang w:val="en-US"/>
        </w:rPr>
      </w:pPr>
      <w:r>
        <w:rPr>
          <w:rFonts w:ascii="Arial" w:hAnsi="Arial" w:cs="Arial"/>
          <w:iCs/>
          <w:sz w:val="20"/>
          <w:lang w:val="en-US"/>
        </w:rPr>
        <w:t>Technological Institute of Optics AIDO</w:t>
      </w:r>
      <w:r w:rsidR="00A833DD" w:rsidRPr="00B038D3">
        <w:rPr>
          <w:rFonts w:ascii="Arial" w:hAnsi="Arial" w:cs="Arial"/>
          <w:iCs/>
          <w:sz w:val="20"/>
          <w:lang w:val="en-US"/>
        </w:rPr>
        <w:t>,</w:t>
      </w:r>
      <w:r>
        <w:rPr>
          <w:rFonts w:ascii="Arial" w:hAnsi="Arial" w:cs="Arial"/>
          <w:iCs/>
          <w:sz w:val="20"/>
          <w:lang w:val="en-US"/>
        </w:rPr>
        <w:t xml:space="preserve"> Nicolás Copérnico 7-13</w:t>
      </w:r>
      <w:r w:rsidR="00A833DD" w:rsidRPr="00B038D3">
        <w:rPr>
          <w:rFonts w:ascii="Arial" w:hAnsi="Arial" w:cs="Arial"/>
          <w:iCs/>
          <w:sz w:val="20"/>
          <w:lang w:val="en-US"/>
        </w:rPr>
        <w:t xml:space="preserve">, </w:t>
      </w:r>
      <w:r>
        <w:rPr>
          <w:rFonts w:ascii="Arial" w:hAnsi="Arial" w:cs="Arial"/>
          <w:iCs/>
          <w:sz w:val="20"/>
          <w:lang w:val="en-US"/>
        </w:rPr>
        <w:t>Paterna (València)</w:t>
      </w:r>
      <w:r w:rsidR="00A833DD" w:rsidRPr="00B038D3">
        <w:rPr>
          <w:rFonts w:ascii="Arial" w:hAnsi="Arial" w:cs="Arial"/>
          <w:iCs/>
          <w:sz w:val="20"/>
          <w:lang w:val="en-US"/>
        </w:rPr>
        <w:t xml:space="preserve">, </w:t>
      </w:r>
      <w:r>
        <w:rPr>
          <w:rFonts w:ascii="Arial" w:hAnsi="Arial" w:cs="Arial"/>
          <w:iCs/>
          <w:sz w:val="20"/>
          <w:lang w:val="en-US"/>
        </w:rPr>
        <w:t>Spain</w:t>
      </w:r>
    </w:p>
    <w:p w:rsidR="00A833DD" w:rsidRPr="00B038D3" w:rsidRDefault="00737DD9">
      <w:pPr>
        <w:jc w:val="center"/>
        <w:rPr>
          <w:rFonts w:ascii="Arial" w:hAnsi="Arial" w:cs="Arial"/>
          <w:iCs/>
          <w:lang w:val="en-GB"/>
        </w:rPr>
      </w:pPr>
      <w:hyperlink r:id="rId7" w:history="1">
        <w:r w:rsidR="00DB2592">
          <w:rPr>
            <w:rStyle w:val="Hipervnculo"/>
            <w:rFonts w:ascii="Arial" w:hAnsi="Arial" w:cs="Arial"/>
            <w:iCs/>
            <w:lang w:val="en-GB"/>
          </w:rPr>
          <w:t>nalcon@aido.es</w:t>
        </w:r>
      </w:hyperlink>
    </w:p>
    <w:p w:rsidR="00A833DD" w:rsidRPr="00B038D3" w:rsidRDefault="00A833DD">
      <w:pPr>
        <w:jc w:val="center"/>
        <w:rPr>
          <w:rFonts w:ascii="Arial" w:hAnsi="Arial" w:cs="Arial"/>
          <w:lang w:val="en-GB"/>
        </w:rPr>
      </w:pPr>
    </w:p>
    <w:p w:rsidR="00B038D3" w:rsidRDefault="001D4152" w:rsidP="00B038D3">
      <w:pPr>
        <w:jc w:val="both"/>
        <w:rPr>
          <w:rFonts w:ascii="Arial" w:hAnsi="Arial" w:cs="Arial"/>
          <w:color w:val="000000"/>
        </w:rPr>
      </w:pPr>
      <w:r w:rsidRPr="001D4152">
        <w:rPr>
          <w:rFonts w:ascii="Arial" w:hAnsi="Arial" w:cs="Arial"/>
          <w:b/>
          <w:color w:val="000000"/>
        </w:rPr>
        <w:t xml:space="preserve">Abstract </w:t>
      </w:r>
    </w:p>
    <w:p w:rsidR="001D4152" w:rsidRDefault="001D4152" w:rsidP="00B038D3">
      <w:pPr>
        <w:jc w:val="both"/>
        <w:rPr>
          <w:rFonts w:ascii="Arial" w:hAnsi="Arial" w:cs="Arial"/>
          <w:color w:val="000000"/>
        </w:rPr>
      </w:pPr>
    </w:p>
    <w:p w:rsidR="000F7A2E" w:rsidRPr="0050483A" w:rsidRDefault="000F7A2E" w:rsidP="000F7A2E">
      <w:pPr>
        <w:spacing w:before="120" w:after="120"/>
        <w:jc w:val="both"/>
        <w:rPr>
          <w:rFonts w:ascii="Arial" w:hAnsi="Arial" w:cs="Arial"/>
        </w:rPr>
      </w:pPr>
      <w:r w:rsidRPr="0050483A">
        <w:rPr>
          <w:rFonts w:ascii="Arial" w:hAnsi="Arial" w:cs="Arial"/>
        </w:rPr>
        <w:t>On 18 October 2011 the Commission adopted the Recommendation on the definition of a nanomaterial. According to this Recommendation a "Nanomaterial" means:</w:t>
      </w:r>
    </w:p>
    <w:p w:rsidR="000F7A2E" w:rsidRPr="000F7A2E" w:rsidRDefault="000F7A2E" w:rsidP="000F7A2E">
      <w:pPr>
        <w:spacing w:before="120" w:after="120"/>
        <w:jc w:val="both"/>
        <w:rPr>
          <w:rFonts w:ascii="Arial" w:hAnsi="Arial" w:cs="Arial"/>
        </w:rPr>
      </w:pPr>
      <w:r w:rsidRPr="000F7A2E">
        <w:rPr>
          <w:rFonts w:ascii="Arial" w:hAnsi="Arial" w:cs="Arial"/>
        </w:rPr>
        <w:t>“A natural, incidental or manufactured material containing particles, in an unbound state or as an aggregate or as an agglomerate and where, for 50 % or more of the particles in the number size distribution, one or more external dimensions is in the size range 1 nm - 100 nm.”</w:t>
      </w:r>
    </w:p>
    <w:p w:rsidR="000F7A2E" w:rsidRPr="001839C2" w:rsidRDefault="000F7A2E" w:rsidP="000F7A2E">
      <w:pPr>
        <w:spacing w:before="120" w:after="120"/>
        <w:jc w:val="both"/>
        <w:rPr>
          <w:rFonts w:ascii="Arial" w:hAnsi="Arial" w:cs="Arial"/>
        </w:rPr>
      </w:pPr>
      <w:r>
        <w:rPr>
          <w:rFonts w:ascii="Arial" w:hAnsi="Arial" w:cs="Arial"/>
        </w:rPr>
        <w:t>N</w:t>
      </w:r>
      <w:r w:rsidRPr="005872F1">
        <w:rPr>
          <w:rFonts w:ascii="Arial" w:hAnsi="Arial" w:cs="Arial"/>
        </w:rPr>
        <w:t>anomaterials have reshaped many facets of modern science</w:t>
      </w:r>
      <w:r>
        <w:rPr>
          <w:rFonts w:ascii="Arial" w:hAnsi="Arial" w:cs="Arial"/>
        </w:rPr>
        <w:t xml:space="preserve">. The use of nanomaterials is widely seen </w:t>
      </w:r>
      <w:r w:rsidRPr="009E5FA6">
        <w:rPr>
          <w:rFonts w:ascii="Arial" w:hAnsi="Arial" w:cs="Arial"/>
        </w:rPr>
        <w:t xml:space="preserve">as having huge potential </w:t>
      </w:r>
      <w:r>
        <w:rPr>
          <w:rFonts w:ascii="Arial" w:hAnsi="Arial" w:cs="Arial"/>
        </w:rPr>
        <w:t xml:space="preserve">to bring benefits to many areas </w:t>
      </w:r>
      <w:r w:rsidRPr="009E5FA6">
        <w:rPr>
          <w:rFonts w:ascii="Arial" w:hAnsi="Arial" w:cs="Arial"/>
        </w:rPr>
        <w:t>of research and application</w:t>
      </w:r>
      <w:r>
        <w:rPr>
          <w:rFonts w:ascii="Arial" w:hAnsi="Arial" w:cs="Arial"/>
        </w:rPr>
        <w:t xml:space="preserve">. This </w:t>
      </w:r>
      <w:r w:rsidRPr="001839C2">
        <w:rPr>
          <w:rFonts w:ascii="Arial" w:hAnsi="Arial" w:cs="Arial"/>
        </w:rPr>
        <w:t>concept is accepted in general industry, as way to produce new materials with novel functionalities and improved characteristics.</w:t>
      </w:r>
    </w:p>
    <w:p w:rsidR="000F7A2E" w:rsidRDefault="000F7A2E" w:rsidP="000F7A2E">
      <w:pPr>
        <w:spacing w:before="120" w:after="120"/>
        <w:jc w:val="both"/>
        <w:rPr>
          <w:rFonts w:ascii="Arial" w:hAnsi="Arial" w:cs="Arial"/>
        </w:rPr>
      </w:pPr>
      <w:r>
        <w:rPr>
          <w:rFonts w:ascii="Arial" w:hAnsi="Arial" w:cs="Arial"/>
        </w:rPr>
        <w:t xml:space="preserve">As consequence </w:t>
      </w:r>
      <w:r w:rsidRPr="0050483A">
        <w:rPr>
          <w:rFonts w:ascii="Arial" w:hAnsi="Arial" w:cs="Arial"/>
        </w:rPr>
        <w:t>of this potencial</w:t>
      </w:r>
      <w:r>
        <w:rPr>
          <w:rFonts w:ascii="Arial" w:hAnsi="Arial" w:cs="Arial"/>
        </w:rPr>
        <w:t xml:space="preserve">, the nanomaterials production has increased in quantity and volume from few kilograms to thousands of tones over the last fifteen to twenty years and in the coming years this trend is expected to continue. The fact in 2011 the worldwide production of nanomaterials have been estimated approximately in more than 230,000 tons, a tenfold increase from 2002. Then, the production volume in 2016 is conservatively estimated to reach 350,000 tons. (Source: The global Market for Nanomaterials 2002-2016, </w:t>
      </w:r>
      <w:r w:rsidRPr="00406804">
        <w:rPr>
          <w:rFonts w:ascii="Arial" w:hAnsi="Arial" w:cs="Arial"/>
        </w:rPr>
        <w:t>Research and Markets 2012).</w:t>
      </w:r>
    </w:p>
    <w:p w:rsidR="000F7A2E" w:rsidRDefault="000F7A2E" w:rsidP="000F7A2E">
      <w:pPr>
        <w:spacing w:before="120" w:after="120"/>
        <w:jc w:val="both"/>
        <w:rPr>
          <w:rFonts w:ascii="Arial" w:hAnsi="Arial" w:cs="Arial"/>
        </w:rPr>
      </w:pPr>
      <w:r>
        <w:rPr>
          <w:rFonts w:ascii="Arial" w:hAnsi="Arial" w:cs="Arial"/>
        </w:rPr>
        <w:t xml:space="preserve">Similarly, the number of companies engaged to nanomaterials production and R&amp;D companies producing nanomaterials have increased significantly, and therefore, the </w:t>
      </w:r>
      <w:r w:rsidRPr="005872F1">
        <w:rPr>
          <w:rFonts w:ascii="Arial" w:hAnsi="Arial" w:cs="Arial"/>
        </w:rPr>
        <w:t xml:space="preserve">effects on </w:t>
      </w:r>
      <w:r>
        <w:rPr>
          <w:rFonts w:ascii="Arial" w:hAnsi="Arial" w:cs="Arial"/>
        </w:rPr>
        <w:t xml:space="preserve">environmental impacts produced during nanomaterials manufacturing process have been </w:t>
      </w:r>
      <w:r w:rsidRPr="005872F1">
        <w:rPr>
          <w:rFonts w:ascii="Arial" w:hAnsi="Arial" w:cs="Arial"/>
        </w:rPr>
        <w:t xml:space="preserve">increasing </w:t>
      </w:r>
      <w:r>
        <w:rPr>
          <w:rFonts w:ascii="Arial" w:hAnsi="Arial" w:cs="Arial"/>
        </w:rPr>
        <w:t>and is anticipated to grow dramatically in future.</w:t>
      </w:r>
    </w:p>
    <w:p w:rsidR="00C41662" w:rsidRPr="00C41662" w:rsidRDefault="00C41662" w:rsidP="00C41662">
      <w:pPr>
        <w:spacing w:before="120" w:after="120"/>
        <w:jc w:val="both"/>
        <w:rPr>
          <w:rFonts w:ascii="Arial" w:hAnsi="Arial" w:cs="Arial"/>
        </w:rPr>
      </w:pPr>
      <w:r w:rsidRPr="00C41662">
        <w:rPr>
          <w:rFonts w:ascii="Arial" w:hAnsi="Arial" w:cs="Arial"/>
        </w:rPr>
        <w:t>The objective of i-NANOTool</w:t>
      </w:r>
      <w:r>
        <w:rPr>
          <w:rFonts w:ascii="Arial" w:hAnsi="Arial" w:cs="Arial"/>
        </w:rPr>
        <w:t xml:space="preserve"> project</w:t>
      </w:r>
      <w:r w:rsidRPr="00C41662">
        <w:rPr>
          <w:rFonts w:ascii="Arial" w:hAnsi="Arial" w:cs="Arial"/>
        </w:rPr>
        <w:t xml:space="preserve"> is to contribute to the efficient implantation of the environmental policy</w:t>
      </w:r>
      <w:r>
        <w:rPr>
          <w:rFonts w:ascii="Arial" w:hAnsi="Arial" w:cs="Arial"/>
        </w:rPr>
        <w:t xml:space="preserve"> </w:t>
      </w:r>
      <w:r w:rsidRPr="00C41662">
        <w:rPr>
          <w:rFonts w:ascii="Arial" w:hAnsi="Arial" w:cs="Arial"/>
        </w:rPr>
        <w:t xml:space="preserve">and legislation in nanomaterials manufacturers companies, </w:t>
      </w:r>
      <w:r w:rsidR="008479B1" w:rsidRPr="00C41662">
        <w:rPr>
          <w:rFonts w:ascii="Arial" w:hAnsi="Arial" w:cs="Arial"/>
        </w:rPr>
        <w:t>especially</w:t>
      </w:r>
      <w:r w:rsidRPr="00C41662">
        <w:rPr>
          <w:rFonts w:ascii="Arial" w:hAnsi="Arial" w:cs="Arial"/>
        </w:rPr>
        <w:t xml:space="preserve"> SMEs.</w:t>
      </w:r>
    </w:p>
    <w:p w:rsidR="000F7A2E" w:rsidRPr="000F7A2E" w:rsidRDefault="000F7A2E" w:rsidP="000F7A2E">
      <w:pPr>
        <w:spacing w:before="120" w:after="120"/>
        <w:jc w:val="both"/>
        <w:rPr>
          <w:rFonts w:ascii="Arial" w:hAnsi="Arial" w:cs="Arial"/>
        </w:rPr>
      </w:pPr>
      <w:r w:rsidRPr="000F7A2E">
        <w:rPr>
          <w:rFonts w:ascii="Arial" w:hAnsi="Arial" w:cs="Arial"/>
        </w:rPr>
        <w:t>i-NANOTool will develop an interactive platform (e-tool) for environmental self diagnosis addressed to nanoparticles manufacturers in European countries with the objective of contributing to the efficient implantation of European environmental legislations and policies and environmental management practices.</w:t>
      </w:r>
    </w:p>
    <w:p w:rsidR="000F7A2E" w:rsidRPr="000F7A2E" w:rsidRDefault="00C41662" w:rsidP="000F7A2E">
      <w:pPr>
        <w:spacing w:before="120" w:after="120"/>
        <w:jc w:val="both"/>
        <w:rPr>
          <w:rFonts w:ascii="Arial" w:hAnsi="Arial" w:cs="Arial"/>
        </w:rPr>
      </w:pPr>
      <w:r>
        <w:rPr>
          <w:rFonts w:ascii="Arial" w:hAnsi="Arial" w:cs="Arial"/>
        </w:rPr>
        <w:t>S</w:t>
      </w:r>
      <w:r w:rsidR="000F7A2E" w:rsidRPr="000F7A2E">
        <w:rPr>
          <w:rFonts w:ascii="Arial" w:hAnsi="Arial" w:cs="Arial"/>
        </w:rPr>
        <w:t>pecific objectives</w:t>
      </w:r>
      <w:r w:rsidR="00654DD4">
        <w:rPr>
          <w:rFonts w:ascii="Arial" w:hAnsi="Arial" w:cs="Arial"/>
        </w:rPr>
        <w:t xml:space="preserve"> </w:t>
      </w:r>
      <w:r>
        <w:rPr>
          <w:rFonts w:ascii="Arial" w:hAnsi="Arial" w:cs="Arial"/>
        </w:rPr>
        <w:t>of the project are:</w:t>
      </w:r>
      <w:r w:rsidR="000F7A2E" w:rsidRPr="000F7A2E">
        <w:rPr>
          <w:rFonts w:ascii="Arial" w:hAnsi="Arial" w:cs="Arial"/>
        </w:rPr>
        <w:t xml:space="preserve"> </w:t>
      </w:r>
    </w:p>
    <w:p w:rsidR="000F7A2E" w:rsidRPr="000F7A2E" w:rsidRDefault="000F7A2E" w:rsidP="000F7A2E">
      <w:pPr>
        <w:pStyle w:val="Prrafodelista"/>
        <w:numPr>
          <w:ilvl w:val="0"/>
          <w:numId w:val="4"/>
        </w:numPr>
        <w:spacing w:before="120" w:after="120" w:line="240" w:lineRule="auto"/>
        <w:jc w:val="both"/>
        <w:rPr>
          <w:rFonts w:ascii="Arial" w:hAnsi="Arial" w:cs="Arial"/>
          <w:sz w:val="20"/>
          <w:szCs w:val="20"/>
          <w:lang w:val="en-US"/>
        </w:rPr>
      </w:pPr>
      <w:r w:rsidRPr="000F7A2E">
        <w:rPr>
          <w:rFonts w:ascii="Arial" w:hAnsi="Arial" w:cs="Arial"/>
          <w:sz w:val="20"/>
          <w:szCs w:val="20"/>
          <w:lang w:val="en-US"/>
        </w:rPr>
        <w:t>To provide to European nanoparticles manufacturers with updated information related to the environmental impact of their activity.</w:t>
      </w:r>
    </w:p>
    <w:p w:rsidR="000F7A2E" w:rsidRPr="000F7A2E" w:rsidRDefault="000F7A2E" w:rsidP="000F7A2E">
      <w:pPr>
        <w:pStyle w:val="Prrafodelista"/>
        <w:numPr>
          <w:ilvl w:val="0"/>
          <w:numId w:val="4"/>
        </w:numPr>
        <w:spacing w:before="120" w:after="120" w:line="240" w:lineRule="auto"/>
        <w:jc w:val="both"/>
        <w:rPr>
          <w:rFonts w:ascii="Arial" w:hAnsi="Arial" w:cs="Arial"/>
          <w:sz w:val="20"/>
          <w:szCs w:val="20"/>
          <w:lang w:val="en-US"/>
        </w:rPr>
      </w:pPr>
      <w:r w:rsidRPr="000F7A2E">
        <w:rPr>
          <w:rFonts w:ascii="Arial" w:hAnsi="Arial" w:cs="Arial"/>
          <w:sz w:val="20"/>
          <w:szCs w:val="20"/>
          <w:lang w:val="en-US"/>
        </w:rPr>
        <w:t>To provide to European nanoparticles manufacturers with updated information related to the current applicable environmental legislation.</w:t>
      </w:r>
    </w:p>
    <w:p w:rsidR="000F7A2E" w:rsidRPr="000F7A2E" w:rsidRDefault="000F7A2E" w:rsidP="000F7A2E">
      <w:pPr>
        <w:pStyle w:val="Prrafodelista"/>
        <w:numPr>
          <w:ilvl w:val="0"/>
          <w:numId w:val="4"/>
        </w:numPr>
        <w:spacing w:before="120" w:after="120" w:line="240" w:lineRule="auto"/>
        <w:jc w:val="both"/>
        <w:rPr>
          <w:rFonts w:ascii="Arial" w:hAnsi="Arial" w:cs="Arial"/>
          <w:sz w:val="20"/>
          <w:szCs w:val="20"/>
          <w:lang w:val="en-US"/>
        </w:rPr>
      </w:pPr>
      <w:r w:rsidRPr="000F7A2E">
        <w:rPr>
          <w:rFonts w:ascii="Arial" w:hAnsi="Arial" w:cs="Arial"/>
          <w:sz w:val="20"/>
          <w:szCs w:val="20"/>
          <w:lang w:val="en-US"/>
        </w:rPr>
        <w:t>To provide to European nanoparticles manufacturers with information related to the improvement of the environmental management practices.</w:t>
      </w:r>
    </w:p>
    <w:p w:rsidR="000F7A2E" w:rsidRPr="000F7A2E" w:rsidRDefault="000F7A2E" w:rsidP="000F7A2E">
      <w:pPr>
        <w:pStyle w:val="Prrafodelista"/>
        <w:numPr>
          <w:ilvl w:val="0"/>
          <w:numId w:val="4"/>
        </w:numPr>
        <w:spacing w:before="120" w:after="120" w:line="240" w:lineRule="auto"/>
        <w:jc w:val="both"/>
        <w:rPr>
          <w:rFonts w:ascii="Arial" w:hAnsi="Arial" w:cs="Arial"/>
          <w:sz w:val="20"/>
          <w:szCs w:val="20"/>
          <w:lang w:val="en-US"/>
        </w:rPr>
      </w:pPr>
      <w:r w:rsidRPr="000F7A2E">
        <w:rPr>
          <w:rFonts w:ascii="Arial" w:hAnsi="Arial" w:cs="Arial"/>
          <w:sz w:val="20"/>
          <w:szCs w:val="20"/>
          <w:lang w:val="en-US"/>
        </w:rPr>
        <w:t>To improve the environmental situation of European nanoparticles producers industries.</w:t>
      </w:r>
    </w:p>
    <w:p w:rsidR="000F7A2E" w:rsidRPr="000F7A2E" w:rsidRDefault="000F7A2E" w:rsidP="000F7A2E">
      <w:pPr>
        <w:pStyle w:val="Prrafodelista"/>
        <w:numPr>
          <w:ilvl w:val="0"/>
          <w:numId w:val="4"/>
        </w:numPr>
        <w:spacing w:before="120" w:after="120" w:line="240" w:lineRule="auto"/>
        <w:jc w:val="both"/>
        <w:rPr>
          <w:rFonts w:ascii="Arial" w:hAnsi="Arial" w:cs="Arial"/>
          <w:sz w:val="20"/>
          <w:szCs w:val="20"/>
          <w:lang w:val="en-US"/>
        </w:rPr>
      </w:pPr>
      <w:r w:rsidRPr="000F7A2E">
        <w:rPr>
          <w:rFonts w:ascii="Arial" w:hAnsi="Arial" w:cs="Arial"/>
          <w:sz w:val="20"/>
          <w:szCs w:val="20"/>
          <w:lang w:val="en-US"/>
        </w:rPr>
        <w:t>To extend the e-tool in the Europe Union.</w:t>
      </w:r>
    </w:p>
    <w:p w:rsidR="00654DD4" w:rsidRPr="004B49E1" w:rsidRDefault="004B49E1" w:rsidP="004B49E1">
      <w:pPr>
        <w:spacing w:before="120" w:after="120"/>
        <w:jc w:val="both"/>
        <w:rPr>
          <w:rFonts w:ascii="Arial" w:hAnsi="Arial" w:cs="Arial"/>
        </w:rPr>
      </w:pPr>
      <w:r w:rsidRPr="004B49E1">
        <w:rPr>
          <w:rFonts w:ascii="Arial" w:hAnsi="Arial" w:cs="Arial"/>
        </w:rPr>
        <w:t>All of these goals will contribute to consolidate knowledge, implementation, updating, monitoring and evaluation of the environmental policy and legislation, at regional, national and European level of the nanoparticles manufacturers.</w:t>
      </w:r>
      <w:r w:rsidR="008479B1">
        <w:rPr>
          <w:rFonts w:ascii="Arial" w:hAnsi="Arial" w:cs="Arial"/>
        </w:rPr>
        <w:t xml:space="preserve"> </w:t>
      </w:r>
      <w:r w:rsidR="008479B1" w:rsidRPr="008479B1">
        <w:rPr>
          <w:rFonts w:ascii="Arial" w:hAnsi="Arial" w:cs="Arial"/>
        </w:rPr>
        <w:t>The developed eTool is estimated to be implanted in about 20 nanomaterials manufacturers in Europe. Then there will be an accumulative positive impact of the eTool after the life of the project. i-NanoTool is estimated to be disseminated to about 50% of the nanomaterials manufacturers in Europe because of the dissemination capabilities of the consortium members, from 4 different European countries and its contacts in other countries, creating an environmental improvement possibility in around 150 companies.</w:t>
      </w:r>
    </w:p>
    <w:p w:rsidR="00654DD4" w:rsidRDefault="00654DD4" w:rsidP="00654DD4">
      <w:pPr>
        <w:spacing w:before="120" w:after="120"/>
        <w:jc w:val="both"/>
        <w:rPr>
          <w:rFonts w:ascii="Arial" w:hAnsi="Arial" w:cs="Arial"/>
        </w:rPr>
      </w:pPr>
      <w:r w:rsidRPr="00654DD4">
        <w:rPr>
          <w:rFonts w:ascii="Arial" w:hAnsi="Arial" w:cs="Arial"/>
        </w:rPr>
        <w:lastRenderedPageBreak/>
        <w:t xml:space="preserve">The </w:t>
      </w:r>
      <w:r w:rsidR="005D2D30">
        <w:rPr>
          <w:rFonts w:ascii="Arial" w:hAnsi="Arial" w:cs="Arial"/>
        </w:rPr>
        <w:t xml:space="preserve">project </w:t>
      </w:r>
      <w:r w:rsidRPr="00654DD4">
        <w:rPr>
          <w:rFonts w:ascii="Arial" w:hAnsi="Arial" w:cs="Arial"/>
        </w:rPr>
        <w:t>methodology to develop is expected to produce an environmental impact reduction of the manufacture process for nanoproducts.</w:t>
      </w:r>
    </w:p>
    <w:p w:rsidR="008479B1" w:rsidRPr="008479B1" w:rsidRDefault="008479B1" w:rsidP="008479B1">
      <w:pPr>
        <w:spacing w:before="120" w:after="120"/>
        <w:jc w:val="both"/>
        <w:rPr>
          <w:rFonts w:ascii="Arial" w:hAnsi="Arial" w:cs="Arial"/>
        </w:rPr>
      </w:pPr>
      <w:r w:rsidRPr="008479B1">
        <w:rPr>
          <w:rFonts w:ascii="Arial" w:hAnsi="Arial" w:cs="Arial"/>
        </w:rPr>
        <w:t>i-</w:t>
      </w:r>
      <w:r w:rsidR="00DB2592">
        <w:rPr>
          <w:rFonts w:ascii="Arial" w:hAnsi="Arial" w:cs="Arial"/>
        </w:rPr>
        <w:t>NanoTool is an European project</w:t>
      </w:r>
      <w:r w:rsidRPr="008479B1">
        <w:rPr>
          <w:rFonts w:ascii="Arial" w:hAnsi="Arial" w:cs="Arial"/>
        </w:rPr>
        <w:t xml:space="preserve"> funded by LIFE+2012 Programme</w:t>
      </w:r>
      <w:r w:rsidR="00DB2592">
        <w:rPr>
          <w:rFonts w:ascii="Arial" w:hAnsi="Arial" w:cs="Arial"/>
        </w:rPr>
        <w:t xml:space="preserve"> (LIFE12 ENV/ES/000326)</w:t>
      </w:r>
      <w:r w:rsidRPr="008479B1">
        <w:rPr>
          <w:rFonts w:ascii="Arial" w:hAnsi="Arial" w:cs="Arial"/>
        </w:rPr>
        <w:t xml:space="preserve">. i-NanoTool consortium is composed by five partners: AIDO- Technological Institute of Optics, Colour and Imaging (Spain) as project leader; </w:t>
      </w:r>
      <w:hyperlink r:id="rId8" w:tooltip="CeNTItvc- Centro de Nanotecnologia e Materiais Técnicos, Funcionais e Inteligentes" w:history="1">
        <w:r w:rsidRPr="008479B1">
          <w:rPr>
            <w:rFonts w:ascii="Arial" w:hAnsi="Arial" w:cs="Arial"/>
          </w:rPr>
          <w:t>CENTI-Centro de nanotecnologia e materiais técnicos, funcionais e inteligentes</w:t>
        </w:r>
      </w:hyperlink>
      <w:r w:rsidRPr="008479B1">
        <w:rPr>
          <w:rFonts w:ascii="Arial" w:hAnsi="Arial" w:cs="Arial"/>
        </w:rPr>
        <w:t xml:space="preserve"> (Portugal); Technology Centre KETEK, LTD (Finnish);  </w:t>
      </w:r>
      <w:hyperlink r:id="rId9" w:tooltip="CÁMARA OFICIAL DE COMERCIO, INDUSTRIA Y NAVEGACIÓN DE VALENCIA" w:history="1">
        <w:r w:rsidRPr="008479B1">
          <w:rPr>
            <w:rFonts w:ascii="Arial" w:hAnsi="Arial" w:cs="Arial"/>
          </w:rPr>
          <w:t>Cámara Oficial de Comercio, Industria y Navegación de Valencia</w:t>
        </w:r>
      </w:hyperlink>
      <w:r w:rsidRPr="008479B1">
        <w:rPr>
          <w:rFonts w:ascii="Arial" w:hAnsi="Arial" w:cs="Arial"/>
        </w:rPr>
        <w:t xml:space="preserve"> (Spain); IMT - </w:t>
      </w:r>
      <w:hyperlink r:id="rId10" w:tooltip="INSTITUTUL NATIONAL DE CERCETAREDEZVOLTARE PENTRU MICROTEHNOLOGIE" w:history="1">
        <w:r w:rsidRPr="008479B1">
          <w:rPr>
            <w:rFonts w:ascii="Arial" w:hAnsi="Arial" w:cs="Arial"/>
          </w:rPr>
          <w:t>Institutul National de Cercetaredezvoltare Pentru Microtehnologie</w:t>
        </w:r>
      </w:hyperlink>
      <w:r w:rsidRPr="008479B1">
        <w:rPr>
          <w:rFonts w:ascii="Arial" w:hAnsi="Arial" w:cs="Arial"/>
        </w:rPr>
        <w:t xml:space="preserve"> (Romania)</w:t>
      </w:r>
    </w:p>
    <w:p w:rsidR="008479B1" w:rsidRPr="00B038D3" w:rsidRDefault="008479B1" w:rsidP="008479B1">
      <w:pPr>
        <w:spacing w:before="120" w:after="120"/>
        <w:jc w:val="both"/>
        <w:rPr>
          <w:rFonts w:ascii="Arial" w:hAnsi="Arial" w:cs="Arial"/>
          <w:color w:val="000000"/>
        </w:rPr>
      </w:pPr>
    </w:p>
    <w:p w:rsidR="00A833DD" w:rsidRPr="00B038D3" w:rsidRDefault="00B038D3">
      <w:pPr>
        <w:jc w:val="both"/>
        <w:rPr>
          <w:rFonts w:ascii="Arial" w:hAnsi="Arial" w:cs="Arial"/>
          <w:b/>
          <w:bCs/>
        </w:rPr>
      </w:pPr>
      <w:r>
        <w:rPr>
          <w:rFonts w:ascii="Arial" w:hAnsi="Arial" w:cs="Arial"/>
          <w:b/>
          <w:bCs/>
        </w:rPr>
        <w:t>References</w:t>
      </w:r>
    </w:p>
    <w:p w:rsidR="00A833DD" w:rsidRPr="00B038D3" w:rsidRDefault="00A833DD">
      <w:pPr>
        <w:jc w:val="both"/>
        <w:rPr>
          <w:rFonts w:ascii="Arial" w:hAnsi="Arial" w:cs="Arial"/>
          <w:b/>
          <w:bCs/>
        </w:rPr>
      </w:pPr>
    </w:p>
    <w:p w:rsidR="00A833DD" w:rsidRDefault="00DB2592">
      <w:pPr>
        <w:pStyle w:val="bibcit"/>
        <w:spacing w:before="0" w:after="0" w:line="240" w:lineRule="auto"/>
        <w:jc w:val="both"/>
        <w:rPr>
          <w:rFonts w:ascii="Arial" w:hAnsi="Arial" w:cs="Arial"/>
          <w:sz w:val="20"/>
        </w:rPr>
      </w:pPr>
      <w:r>
        <w:rPr>
          <w:rFonts w:ascii="Arial" w:hAnsi="Arial" w:cs="Arial"/>
          <w:sz w:val="20"/>
        </w:rPr>
        <w:t xml:space="preserve">[1] </w:t>
      </w:r>
      <w:r w:rsidR="000B3D7D">
        <w:rPr>
          <w:rFonts w:ascii="Arial" w:hAnsi="Arial" w:cs="Arial"/>
          <w:sz w:val="20"/>
        </w:rPr>
        <w:t>N. Musee, Nanowastes and the environment: Potential new waste management paradigm (2011)</w:t>
      </w:r>
    </w:p>
    <w:p w:rsidR="00DB2592" w:rsidRPr="00B038D3" w:rsidRDefault="00DB2592">
      <w:pPr>
        <w:pStyle w:val="bibcit"/>
        <w:spacing w:before="0" w:after="0" w:line="240" w:lineRule="auto"/>
        <w:jc w:val="both"/>
        <w:rPr>
          <w:rFonts w:ascii="Arial" w:hAnsi="Arial" w:cs="Arial"/>
          <w:b/>
          <w:bCs/>
          <w:sz w:val="20"/>
        </w:rPr>
      </w:pPr>
    </w:p>
    <w:p w:rsidR="00A833DD" w:rsidRDefault="00DB2592">
      <w:pPr>
        <w:pStyle w:val="bibcit"/>
        <w:spacing w:before="0" w:after="0" w:line="240" w:lineRule="auto"/>
        <w:jc w:val="both"/>
        <w:rPr>
          <w:rFonts w:ascii="Arial" w:hAnsi="Arial" w:cs="Arial"/>
          <w:sz w:val="20"/>
        </w:rPr>
      </w:pPr>
      <w:r>
        <w:rPr>
          <w:rFonts w:ascii="Arial" w:hAnsi="Arial" w:cs="Arial"/>
          <w:sz w:val="20"/>
        </w:rPr>
        <w:t xml:space="preserve">[2] </w:t>
      </w:r>
      <w:r w:rsidR="000B3D7D">
        <w:rPr>
          <w:rFonts w:ascii="Arial" w:hAnsi="Arial" w:cs="Arial"/>
          <w:sz w:val="20"/>
        </w:rPr>
        <w:t xml:space="preserve">The global Market for Nanomaterials 2002-2016, </w:t>
      </w:r>
      <w:r w:rsidR="000B3D7D" w:rsidRPr="00406804">
        <w:rPr>
          <w:rFonts w:ascii="Arial" w:hAnsi="Arial" w:cs="Arial"/>
          <w:sz w:val="20"/>
        </w:rPr>
        <w:t>Research and Markets 2012</w:t>
      </w:r>
    </w:p>
    <w:p w:rsidR="00DB2592" w:rsidRDefault="00DB2592">
      <w:pPr>
        <w:pStyle w:val="bibcit"/>
        <w:spacing w:before="0" w:after="0" w:line="240" w:lineRule="auto"/>
        <w:jc w:val="both"/>
        <w:rPr>
          <w:rFonts w:ascii="Arial" w:hAnsi="Arial" w:cs="Arial"/>
          <w:b/>
          <w:bCs/>
          <w:sz w:val="20"/>
        </w:rPr>
      </w:pPr>
    </w:p>
    <w:p w:rsidR="000B3D7D" w:rsidRDefault="00DB2592">
      <w:pPr>
        <w:pStyle w:val="bibcit"/>
        <w:spacing w:before="0" w:after="0" w:line="240" w:lineRule="auto"/>
        <w:jc w:val="both"/>
        <w:rPr>
          <w:rFonts w:ascii="Arial" w:hAnsi="Arial" w:cs="Arial"/>
          <w:sz w:val="20"/>
        </w:rPr>
      </w:pPr>
      <w:r>
        <w:rPr>
          <w:rFonts w:ascii="Arial" w:hAnsi="Arial" w:cs="Arial"/>
          <w:sz w:val="20"/>
        </w:rPr>
        <w:t xml:space="preserve">[3] </w:t>
      </w:r>
      <w:r w:rsidR="000B3D7D">
        <w:rPr>
          <w:rFonts w:ascii="Arial" w:hAnsi="Arial" w:cs="Arial"/>
          <w:sz w:val="20"/>
        </w:rPr>
        <w:t>Roadmap Report on Nanoparticles, W&amp;W, 2005</w:t>
      </w:r>
    </w:p>
    <w:p w:rsidR="00DB2592" w:rsidRDefault="00DB2592">
      <w:pPr>
        <w:pStyle w:val="bibcit"/>
        <w:spacing w:before="0" w:after="0" w:line="240" w:lineRule="auto"/>
        <w:jc w:val="both"/>
        <w:rPr>
          <w:rFonts w:ascii="Arial" w:hAnsi="Arial" w:cs="Arial"/>
          <w:b/>
          <w:bCs/>
          <w:sz w:val="20"/>
        </w:rPr>
      </w:pPr>
    </w:p>
    <w:p w:rsidR="000B3D7D" w:rsidRDefault="00DB2592">
      <w:pPr>
        <w:pStyle w:val="bibcit"/>
        <w:spacing w:before="0" w:after="0" w:line="240" w:lineRule="auto"/>
        <w:jc w:val="both"/>
        <w:rPr>
          <w:rFonts w:ascii="Arial" w:hAnsi="Arial" w:cs="Arial"/>
          <w:b/>
          <w:bCs/>
          <w:sz w:val="20"/>
        </w:rPr>
      </w:pPr>
      <w:r>
        <w:rPr>
          <w:rFonts w:ascii="Arial" w:hAnsi="Arial" w:cs="Arial"/>
          <w:sz w:val="20"/>
        </w:rPr>
        <w:t xml:space="preserve">[4] </w:t>
      </w:r>
      <w:r w:rsidR="000B3D7D">
        <w:rPr>
          <w:rFonts w:ascii="Arial" w:hAnsi="Arial" w:cs="Arial"/>
          <w:sz w:val="20"/>
        </w:rPr>
        <w:t>Nanotechnology risks: a waste management perspective from developing countries, 19</w:t>
      </w:r>
      <w:r w:rsidR="000B3D7D" w:rsidRPr="005B72D9">
        <w:rPr>
          <w:rFonts w:ascii="Arial" w:hAnsi="Arial" w:cs="Arial"/>
          <w:sz w:val="20"/>
          <w:vertAlign w:val="superscript"/>
        </w:rPr>
        <w:t>th</w:t>
      </w:r>
      <w:r w:rsidR="000B3D7D">
        <w:rPr>
          <w:rFonts w:ascii="Arial" w:hAnsi="Arial" w:cs="Arial"/>
          <w:sz w:val="20"/>
        </w:rPr>
        <w:t xml:space="preserve"> Waste Management Conference, 2008</w:t>
      </w:r>
    </w:p>
    <w:p w:rsidR="000B3D7D" w:rsidRPr="00B038D3" w:rsidRDefault="000B3D7D">
      <w:pPr>
        <w:pStyle w:val="bibcit"/>
        <w:spacing w:before="0" w:after="0" w:line="240" w:lineRule="auto"/>
        <w:jc w:val="both"/>
        <w:rPr>
          <w:rFonts w:ascii="Arial" w:hAnsi="Arial" w:cs="Arial"/>
          <w:b/>
          <w:bCs/>
          <w:sz w:val="20"/>
        </w:rPr>
      </w:pPr>
    </w:p>
    <w:sectPr w:rsidR="000B3D7D" w:rsidRPr="00B038D3" w:rsidSect="001D4152">
      <w:pgSz w:w="11906" w:h="16838"/>
      <w:pgMar w:top="1418" w:right="1274"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04" w:rsidRDefault="00860404">
      <w:r>
        <w:separator/>
      </w:r>
    </w:p>
  </w:endnote>
  <w:endnote w:type="continuationSeparator" w:id="0">
    <w:p w:rsidR="00860404" w:rsidRDefault="0086040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04" w:rsidRDefault="00860404">
      <w:r>
        <w:separator/>
      </w:r>
    </w:p>
  </w:footnote>
  <w:footnote w:type="continuationSeparator" w:id="0">
    <w:p w:rsidR="00860404" w:rsidRDefault="00860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8EC"/>
    <w:multiLevelType w:val="hybridMultilevel"/>
    <w:tmpl w:val="947E1E7E"/>
    <w:lvl w:ilvl="0" w:tplc="53509744">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2E616BB"/>
    <w:multiLevelType w:val="multilevel"/>
    <w:tmpl w:val="7DC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E7B27"/>
    <w:multiLevelType w:val="multilevel"/>
    <w:tmpl w:val="990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15C5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7C18E8"/>
    <w:rsid w:val="00075E44"/>
    <w:rsid w:val="000B3D7D"/>
    <w:rsid w:val="000B7849"/>
    <w:rsid w:val="000F7A2E"/>
    <w:rsid w:val="00114036"/>
    <w:rsid w:val="001D4152"/>
    <w:rsid w:val="00225F0E"/>
    <w:rsid w:val="00341E08"/>
    <w:rsid w:val="004B49E1"/>
    <w:rsid w:val="005175FA"/>
    <w:rsid w:val="00517C79"/>
    <w:rsid w:val="00550791"/>
    <w:rsid w:val="00575118"/>
    <w:rsid w:val="00597EA9"/>
    <w:rsid w:val="005D2D30"/>
    <w:rsid w:val="00654DD4"/>
    <w:rsid w:val="00664800"/>
    <w:rsid w:val="00737DD9"/>
    <w:rsid w:val="0076033D"/>
    <w:rsid w:val="007611B9"/>
    <w:rsid w:val="007C18E8"/>
    <w:rsid w:val="007C22D0"/>
    <w:rsid w:val="008479B1"/>
    <w:rsid w:val="00860404"/>
    <w:rsid w:val="00862D73"/>
    <w:rsid w:val="009C2123"/>
    <w:rsid w:val="00A427D8"/>
    <w:rsid w:val="00A833DD"/>
    <w:rsid w:val="00AC5C31"/>
    <w:rsid w:val="00B038D3"/>
    <w:rsid w:val="00B3295C"/>
    <w:rsid w:val="00BF1FBC"/>
    <w:rsid w:val="00C00521"/>
    <w:rsid w:val="00C41662"/>
    <w:rsid w:val="00C573B9"/>
    <w:rsid w:val="00CA3BB8"/>
    <w:rsid w:val="00CB7587"/>
    <w:rsid w:val="00D47805"/>
    <w:rsid w:val="00DB2592"/>
    <w:rsid w:val="00EC3722"/>
    <w:rsid w:val="00F821E4"/>
    <w:rsid w:val="00F83B4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D9"/>
    <w:rPr>
      <w:lang w:val="en-US" w:eastAsia="en-US"/>
    </w:rPr>
  </w:style>
  <w:style w:type="paragraph" w:styleId="Ttulo1">
    <w:name w:val="heading 1"/>
    <w:basedOn w:val="Normal"/>
    <w:next w:val="Normal"/>
    <w:qFormat/>
    <w:rsid w:val="00737DD9"/>
    <w:pPr>
      <w:keepNext/>
      <w:spacing w:before="240" w:after="60"/>
      <w:outlineLvl w:val="0"/>
    </w:pPr>
    <w:rPr>
      <w:rFonts w:ascii="Arial" w:hAnsi="Arial"/>
      <w:b/>
      <w:kern w:val="28"/>
      <w:sz w:val="28"/>
    </w:rPr>
  </w:style>
  <w:style w:type="paragraph" w:styleId="Ttulo2">
    <w:name w:val="heading 2"/>
    <w:basedOn w:val="Normal"/>
    <w:next w:val="Normal"/>
    <w:qFormat/>
    <w:rsid w:val="00737DD9"/>
    <w:pPr>
      <w:keepNext/>
      <w:jc w:val="center"/>
      <w:outlineLvl w:val="1"/>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37DD9"/>
    <w:rPr>
      <w:sz w:val="28"/>
    </w:rPr>
  </w:style>
  <w:style w:type="paragraph" w:customStyle="1" w:styleId="bibcit">
    <w:name w:val="bibcit"/>
    <w:basedOn w:val="Ttulo1"/>
    <w:rsid w:val="00737DD9"/>
    <w:pPr>
      <w:keepNext w:val="0"/>
      <w:spacing w:line="480" w:lineRule="atLeast"/>
    </w:pPr>
    <w:rPr>
      <w:rFonts w:ascii="Times New Roman" w:hAnsi="Times New Roman"/>
      <w:b w:val="0"/>
      <w:kern w:val="0"/>
      <w:sz w:val="24"/>
    </w:rPr>
  </w:style>
  <w:style w:type="paragraph" w:customStyle="1" w:styleId="aug">
    <w:name w:val="aug"/>
    <w:basedOn w:val="Ttulo1"/>
    <w:rsid w:val="00737DD9"/>
    <w:pPr>
      <w:keepNext w:val="0"/>
      <w:spacing w:line="480" w:lineRule="atLeast"/>
    </w:pPr>
    <w:rPr>
      <w:rFonts w:ascii="Times New Roman" w:hAnsi="Times New Roman"/>
      <w:b w:val="0"/>
      <w:kern w:val="0"/>
      <w:sz w:val="24"/>
    </w:rPr>
  </w:style>
  <w:style w:type="paragraph" w:styleId="Ttulo">
    <w:name w:val="Title"/>
    <w:basedOn w:val="Normal"/>
    <w:qFormat/>
    <w:rsid w:val="00737DD9"/>
    <w:pPr>
      <w:jc w:val="center"/>
    </w:pPr>
    <w:rPr>
      <w:b/>
      <w:bCs/>
      <w:sz w:val="24"/>
    </w:rPr>
  </w:style>
  <w:style w:type="paragraph" w:styleId="Textoindependiente2">
    <w:name w:val="Body Text 2"/>
    <w:basedOn w:val="Normal"/>
    <w:rsid w:val="00737DD9"/>
    <w:pPr>
      <w:jc w:val="both"/>
    </w:pPr>
    <w:rPr>
      <w:sz w:val="24"/>
    </w:rPr>
  </w:style>
  <w:style w:type="character" w:styleId="Hipervnculo">
    <w:name w:val="Hyperlink"/>
    <w:rsid w:val="00737DD9"/>
    <w:rPr>
      <w:color w:val="0000FF"/>
      <w:u w:val="single"/>
    </w:rPr>
  </w:style>
  <w:style w:type="paragraph" w:styleId="Encabezado">
    <w:name w:val="header"/>
    <w:basedOn w:val="Normal"/>
    <w:rsid w:val="00737DD9"/>
    <w:pPr>
      <w:tabs>
        <w:tab w:val="center" w:pos="4419"/>
        <w:tab w:val="right" w:pos="8838"/>
      </w:tabs>
    </w:pPr>
  </w:style>
  <w:style w:type="paragraph" w:styleId="Piedepgina">
    <w:name w:val="footer"/>
    <w:basedOn w:val="Normal"/>
    <w:rsid w:val="00737DD9"/>
    <w:pPr>
      <w:tabs>
        <w:tab w:val="center" w:pos="4419"/>
        <w:tab w:val="right" w:pos="8838"/>
      </w:tabs>
    </w:pPr>
  </w:style>
  <w:style w:type="paragraph" w:styleId="Textonotapie">
    <w:name w:val="footnote text"/>
    <w:basedOn w:val="Normal"/>
    <w:semiHidden/>
    <w:rsid w:val="00737DD9"/>
    <w:rPr>
      <w:lang w:val="en-GB"/>
    </w:rPr>
  </w:style>
  <w:style w:type="character" w:styleId="Refdenotaalpie">
    <w:name w:val="footnote reference"/>
    <w:semiHidden/>
    <w:rsid w:val="00737DD9"/>
    <w:rPr>
      <w:vertAlign w:val="superscript"/>
    </w:rPr>
  </w:style>
  <w:style w:type="paragraph" w:customStyle="1" w:styleId="textonormal">
    <w:name w:val="textonormal"/>
    <w:basedOn w:val="Normal"/>
    <w:rsid w:val="00737DD9"/>
    <w:pPr>
      <w:spacing w:before="100" w:beforeAutospacing="1" w:after="100" w:afterAutospacing="1"/>
    </w:pPr>
    <w:rPr>
      <w:rFonts w:ascii="Verdana" w:hAnsi="Verdana"/>
      <w:color w:val="000000"/>
      <w:sz w:val="18"/>
      <w:szCs w:val="18"/>
      <w:lang w:val="es-ES" w:eastAsia="es-ES"/>
    </w:rPr>
  </w:style>
  <w:style w:type="paragraph" w:customStyle="1" w:styleId="textonoticia">
    <w:name w:val="textonoticia"/>
    <w:basedOn w:val="Normal"/>
    <w:rsid w:val="00737DD9"/>
    <w:pPr>
      <w:spacing w:before="100" w:beforeAutospacing="1" w:after="100" w:afterAutospacing="1"/>
      <w:jc w:val="both"/>
    </w:pPr>
    <w:rPr>
      <w:rFonts w:ascii="Verdana" w:hAnsi="Verdana"/>
      <w:color w:val="000000"/>
      <w:sz w:val="15"/>
      <w:szCs w:val="15"/>
      <w:lang w:val="es-ES" w:eastAsia="es-ES"/>
    </w:rPr>
  </w:style>
  <w:style w:type="character" w:styleId="Textoennegrita">
    <w:name w:val="Strong"/>
    <w:uiPriority w:val="22"/>
    <w:qFormat/>
    <w:rsid w:val="00737DD9"/>
    <w:rPr>
      <w:b/>
      <w:bCs/>
    </w:rPr>
  </w:style>
  <w:style w:type="character" w:customStyle="1" w:styleId="style4">
    <w:name w:val="style4"/>
    <w:basedOn w:val="Fuentedeprrafopredeter"/>
    <w:rsid w:val="00737DD9"/>
  </w:style>
  <w:style w:type="character" w:customStyle="1" w:styleId="textonormal1">
    <w:name w:val="textonormal1"/>
    <w:rsid w:val="00737DD9"/>
    <w:rPr>
      <w:rFonts w:ascii="Verdana" w:hAnsi="Verdana" w:hint="default"/>
      <w:color w:val="000000"/>
      <w:sz w:val="18"/>
      <w:szCs w:val="18"/>
    </w:rPr>
  </w:style>
  <w:style w:type="character" w:customStyle="1" w:styleId="cuerpo1">
    <w:name w:val="cuerpo1"/>
    <w:rsid w:val="00737DD9"/>
    <w:rPr>
      <w:rFonts w:ascii="Verdana" w:hAnsi="Verdana" w:hint="default"/>
      <w:color w:val="000000"/>
      <w:sz w:val="15"/>
      <w:szCs w:val="15"/>
    </w:rPr>
  </w:style>
  <w:style w:type="paragraph" w:styleId="Prrafodelista">
    <w:name w:val="List Paragraph"/>
    <w:basedOn w:val="Normal"/>
    <w:uiPriority w:val="34"/>
    <w:qFormat/>
    <w:rsid w:val="000F7A2E"/>
    <w:pPr>
      <w:spacing w:after="200" w:line="276" w:lineRule="auto"/>
      <w:ind w:left="720"/>
      <w:contextualSpacing/>
    </w:pPr>
    <w:rPr>
      <w:rFonts w:asciiTheme="minorHAnsi" w:eastAsiaTheme="minorHAnsi" w:hAnsiTheme="minorHAnsi" w:cstheme="minorBidi"/>
      <w:sz w:val="22"/>
      <w:szCs w:val="22"/>
      <w:lang w:val="es-ES_tradnl"/>
    </w:rPr>
  </w:style>
</w:styles>
</file>

<file path=word/webSettings.xml><?xml version="1.0" encoding="utf-8"?>
<w:webSettings xmlns:r="http://schemas.openxmlformats.org/officeDocument/2006/relationships" xmlns:w="http://schemas.openxmlformats.org/wordprocessingml/2006/main">
  <w:divs>
    <w:div w:id="572160871">
      <w:bodyDiv w:val="1"/>
      <w:marLeft w:val="0"/>
      <w:marRight w:val="0"/>
      <w:marTop w:val="0"/>
      <w:marBottom w:val="0"/>
      <w:divBdr>
        <w:top w:val="none" w:sz="0" w:space="0" w:color="auto"/>
        <w:left w:val="none" w:sz="0" w:space="0" w:color="auto"/>
        <w:bottom w:val="none" w:sz="0" w:space="0" w:color="auto"/>
        <w:right w:val="none" w:sz="0" w:space="0" w:color="auto"/>
      </w:divBdr>
    </w:div>
    <w:div w:id="684937540">
      <w:bodyDiv w:val="1"/>
      <w:marLeft w:val="0"/>
      <w:marRight w:val="0"/>
      <w:marTop w:val="0"/>
      <w:marBottom w:val="0"/>
      <w:divBdr>
        <w:top w:val="none" w:sz="0" w:space="0" w:color="auto"/>
        <w:left w:val="none" w:sz="0" w:space="0" w:color="auto"/>
        <w:bottom w:val="none" w:sz="0" w:space="0" w:color="auto"/>
        <w:right w:val="none" w:sz="0" w:space="0" w:color="auto"/>
      </w:divBdr>
    </w:div>
    <w:div w:id="1020742743">
      <w:bodyDiv w:val="1"/>
      <w:marLeft w:val="0"/>
      <w:marRight w:val="0"/>
      <w:marTop w:val="0"/>
      <w:marBottom w:val="0"/>
      <w:divBdr>
        <w:top w:val="none" w:sz="0" w:space="0" w:color="auto"/>
        <w:left w:val="none" w:sz="0" w:space="0" w:color="auto"/>
        <w:bottom w:val="none" w:sz="0" w:space="0" w:color="auto"/>
        <w:right w:val="none" w:sz="0" w:space="0" w:color="auto"/>
      </w:divBdr>
    </w:div>
    <w:div w:id="1426613608">
      <w:bodyDiv w:val="1"/>
      <w:marLeft w:val="0"/>
      <w:marRight w:val="0"/>
      <w:marTop w:val="0"/>
      <w:marBottom w:val="0"/>
      <w:divBdr>
        <w:top w:val="none" w:sz="0" w:space="0" w:color="auto"/>
        <w:left w:val="none" w:sz="0" w:space="0" w:color="auto"/>
        <w:bottom w:val="none" w:sz="0" w:space="0" w:color="auto"/>
        <w:right w:val="none" w:sz="0" w:space="0" w:color="auto"/>
      </w:divBdr>
      <w:divsChild>
        <w:div w:id="221258086">
          <w:marLeft w:val="0"/>
          <w:marRight w:val="0"/>
          <w:marTop w:val="0"/>
          <w:marBottom w:val="0"/>
          <w:divBdr>
            <w:top w:val="none" w:sz="0" w:space="0" w:color="auto"/>
            <w:left w:val="none" w:sz="0" w:space="0" w:color="auto"/>
            <w:bottom w:val="none" w:sz="0" w:space="0" w:color="auto"/>
            <w:right w:val="none" w:sz="0" w:space="0" w:color="auto"/>
          </w:divBdr>
          <w:divsChild>
            <w:div w:id="13830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i.pt/" TargetMode="External"/><Relationship Id="rId3" Type="http://schemas.openxmlformats.org/officeDocument/2006/relationships/settings" Target="settings.xml"/><Relationship Id="rId7" Type="http://schemas.openxmlformats.org/officeDocument/2006/relationships/hyperlink" Target="mailto:Contact@E-m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mt.ro/" TargetMode="External"/><Relationship Id="rId4" Type="http://schemas.openxmlformats.org/officeDocument/2006/relationships/webSettings" Target="webSettings.xml"/><Relationship Id="rId9" Type="http://schemas.openxmlformats.org/officeDocument/2006/relationships/hyperlink" Target="http://www.camaravalenc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784</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Spin polarized transport in semiconductors – Challenges for Nanolithography</vt:lpstr>
    </vt:vector>
  </TitlesOfParts>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 polarized transport in semiconductors – Challenges for Nanolithography</dc:title>
  <dc:creator>Georg Schmidt</dc:creator>
  <cp:lastModifiedBy>cmoreno</cp:lastModifiedBy>
  <cp:revision>11</cp:revision>
  <cp:lastPrinted>2011-09-27T12:07:00Z</cp:lastPrinted>
  <dcterms:created xsi:type="dcterms:W3CDTF">2014-01-14T08:11:00Z</dcterms:created>
  <dcterms:modified xsi:type="dcterms:W3CDTF">2014-01-16T14:48:00Z</dcterms:modified>
</cp:coreProperties>
</file>